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58468" w14:textId="77777777" w:rsidR="00D001F1" w:rsidRPr="0025537F" w:rsidRDefault="00D001F1" w:rsidP="00D001F1">
      <w:pPr>
        <w:rPr>
          <w:rFonts w:ascii="Times New Roman" w:hAnsi="Times New Roman" w:cs="Times New Roman"/>
          <w:b/>
        </w:rPr>
      </w:pPr>
      <w:r w:rsidRPr="0025537F">
        <w:rPr>
          <w:rFonts w:ascii="Times New Roman" w:hAnsi="Times New Roman" w:cs="Times New Roman"/>
          <w:b/>
        </w:rPr>
        <w:t>Патенты:</w:t>
      </w:r>
    </w:p>
    <w:p w14:paraId="5E158DA7" w14:textId="77777777" w:rsidR="00D001F1" w:rsidRPr="00CE62FA" w:rsidRDefault="00D001F1" w:rsidP="00D001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E62FA">
        <w:rPr>
          <w:rFonts w:ascii="Times New Roman" w:hAnsi="Times New Roman" w:cs="Times New Roman"/>
        </w:rPr>
        <w:t xml:space="preserve">Панфилов Д.И., </w:t>
      </w:r>
      <w:proofErr w:type="spellStart"/>
      <w:r w:rsidRPr="00CE62FA">
        <w:rPr>
          <w:rFonts w:ascii="Times New Roman" w:hAnsi="Times New Roman" w:cs="Times New Roman"/>
        </w:rPr>
        <w:t>Ремизевич</w:t>
      </w:r>
      <w:proofErr w:type="spellEnd"/>
      <w:r w:rsidRPr="00CE62FA">
        <w:rPr>
          <w:rFonts w:ascii="Times New Roman" w:hAnsi="Times New Roman" w:cs="Times New Roman"/>
        </w:rPr>
        <w:t xml:space="preserve"> Т.В., Рашитов П.А., Асташев М.Г., Новиков М.А., Вербицкая А.А., Федорова М.И. «Система управления поэтапным переключением </w:t>
      </w:r>
      <w:proofErr w:type="gramStart"/>
      <w:r w:rsidRPr="00CE62FA">
        <w:rPr>
          <w:rFonts w:ascii="Times New Roman" w:hAnsi="Times New Roman" w:cs="Times New Roman"/>
        </w:rPr>
        <w:t xml:space="preserve">обмоток  </w:t>
      </w:r>
      <w:proofErr w:type="spellStart"/>
      <w:r w:rsidRPr="00CE62FA">
        <w:rPr>
          <w:rFonts w:ascii="Times New Roman" w:hAnsi="Times New Roman" w:cs="Times New Roman"/>
        </w:rPr>
        <w:t>шунтового</w:t>
      </w:r>
      <w:proofErr w:type="spellEnd"/>
      <w:proofErr w:type="gramEnd"/>
      <w:r w:rsidRPr="00CE62FA">
        <w:rPr>
          <w:rFonts w:ascii="Times New Roman" w:hAnsi="Times New Roman" w:cs="Times New Roman"/>
        </w:rPr>
        <w:t xml:space="preserve"> трансформатора </w:t>
      </w:r>
      <w:proofErr w:type="spellStart"/>
      <w:r w:rsidRPr="00CE62FA">
        <w:rPr>
          <w:rFonts w:ascii="Times New Roman" w:hAnsi="Times New Roman" w:cs="Times New Roman"/>
        </w:rPr>
        <w:t>фазоповоротным</w:t>
      </w:r>
      <w:proofErr w:type="spellEnd"/>
      <w:r w:rsidRPr="00CE62FA">
        <w:rPr>
          <w:rFonts w:ascii="Times New Roman" w:hAnsi="Times New Roman" w:cs="Times New Roman"/>
        </w:rPr>
        <w:t xml:space="preserve"> устройством». Патент на полезную модель №154310 от 23.07.2015 г.</w:t>
      </w:r>
    </w:p>
    <w:p w14:paraId="7BE833E1" w14:textId="77777777" w:rsidR="00D001F1" w:rsidRPr="00CE62FA" w:rsidRDefault="00D001F1" w:rsidP="00D001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E62FA">
        <w:rPr>
          <w:rFonts w:ascii="Times New Roman" w:hAnsi="Times New Roman" w:cs="Times New Roman"/>
        </w:rPr>
        <w:t xml:space="preserve">Панфилов Д.И., Асташев М.Г, Рашитов П.А., </w:t>
      </w:r>
      <w:proofErr w:type="spellStart"/>
      <w:r w:rsidRPr="00CE62FA">
        <w:rPr>
          <w:rFonts w:ascii="Times New Roman" w:hAnsi="Times New Roman" w:cs="Times New Roman"/>
        </w:rPr>
        <w:t>Ремизевич</w:t>
      </w:r>
      <w:proofErr w:type="spellEnd"/>
      <w:r w:rsidRPr="00CE62FA">
        <w:rPr>
          <w:rFonts w:ascii="Times New Roman" w:hAnsi="Times New Roman" w:cs="Times New Roman"/>
        </w:rPr>
        <w:t xml:space="preserve"> Т.В., Новиков М.А., Федорова М.И. «Способ управления </w:t>
      </w:r>
      <w:proofErr w:type="spellStart"/>
      <w:r w:rsidRPr="00CE62FA">
        <w:rPr>
          <w:rFonts w:ascii="Times New Roman" w:hAnsi="Times New Roman" w:cs="Times New Roman"/>
        </w:rPr>
        <w:t>фазоповоротным</w:t>
      </w:r>
      <w:proofErr w:type="spellEnd"/>
      <w:r w:rsidRPr="00CE62FA">
        <w:rPr>
          <w:rFonts w:ascii="Times New Roman" w:hAnsi="Times New Roman" w:cs="Times New Roman"/>
        </w:rPr>
        <w:t xml:space="preserve"> устройством» патент №2577190 от 11.02.2016. </w:t>
      </w:r>
    </w:p>
    <w:p w14:paraId="161B3461" w14:textId="77777777" w:rsidR="00D001F1" w:rsidRPr="00CE62FA" w:rsidRDefault="00D001F1" w:rsidP="00D001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E62FA">
        <w:rPr>
          <w:rFonts w:ascii="Times New Roman" w:hAnsi="Times New Roman" w:cs="Times New Roman"/>
        </w:rPr>
        <w:t xml:space="preserve">Панфилов Д.И., Асташев М.Г, Рожков А.Н., Рашитов </w:t>
      </w:r>
      <w:proofErr w:type="gramStart"/>
      <w:r w:rsidRPr="00CE62FA">
        <w:rPr>
          <w:rFonts w:ascii="Times New Roman" w:hAnsi="Times New Roman" w:cs="Times New Roman"/>
        </w:rPr>
        <w:t>П,А,,</w:t>
      </w:r>
      <w:proofErr w:type="gramEnd"/>
      <w:r w:rsidRPr="00CE62FA">
        <w:rPr>
          <w:rFonts w:ascii="Times New Roman" w:hAnsi="Times New Roman" w:cs="Times New Roman"/>
        </w:rPr>
        <w:t xml:space="preserve"> Серегин Д.А. «Способ управления </w:t>
      </w:r>
      <w:proofErr w:type="spellStart"/>
      <w:r w:rsidRPr="00CE62FA">
        <w:rPr>
          <w:rFonts w:ascii="Times New Roman" w:hAnsi="Times New Roman" w:cs="Times New Roman"/>
        </w:rPr>
        <w:t>фазоповоротным</w:t>
      </w:r>
      <w:proofErr w:type="spellEnd"/>
      <w:r w:rsidRPr="00CE62FA">
        <w:rPr>
          <w:rFonts w:ascii="Times New Roman" w:hAnsi="Times New Roman" w:cs="Times New Roman"/>
        </w:rPr>
        <w:t xml:space="preserve"> устройством». Патент на изобретение №2631973 от 29.09.2017.</w:t>
      </w:r>
    </w:p>
    <w:p w14:paraId="2CB5279C" w14:textId="77777777" w:rsidR="00D001F1" w:rsidRPr="00CE62FA" w:rsidRDefault="00D001F1" w:rsidP="00D001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E62FA">
        <w:rPr>
          <w:rFonts w:ascii="Times New Roman" w:hAnsi="Times New Roman" w:cs="Times New Roman"/>
        </w:rPr>
        <w:t xml:space="preserve">Панфилов Д.И., Асташев М.Г, Рожков А.Н., Рашитов </w:t>
      </w:r>
      <w:proofErr w:type="gramStart"/>
      <w:r w:rsidRPr="00CE62FA">
        <w:rPr>
          <w:rFonts w:ascii="Times New Roman" w:hAnsi="Times New Roman" w:cs="Times New Roman"/>
        </w:rPr>
        <w:t>П,А</w:t>
      </w:r>
      <w:proofErr w:type="gramEnd"/>
      <w:r w:rsidRPr="00CE62FA">
        <w:rPr>
          <w:rFonts w:ascii="Times New Roman" w:hAnsi="Times New Roman" w:cs="Times New Roman"/>
        </w:rPr>
        <w:t>, Петров М.И, Рыбакова И.О. «</w:t>
      </w:r>
      <w:proofErr w:type="spellStart"/>
      <w:r w:rsidRPr="00CE62FA">
        <w:rPr>
          <w:rFonts w:ascii="Times New Roman" w:hAnsi="Times New Roman" w:cs="Times New Roman"/>
        </w:rPr>
        <w:t>Фазоповоротное</w:t>
      </w:r>
      <w:proofErr w:type="spellEnd"/>
      <w:r w:rsidRPr="00CE62FA">
        <w:rPr>
          <w:rFonts w:ascii="Times New Roman" w:hAnsi="Times New Roman" w:cs="Times New Roman"/>
        </w:rPr>
        <w:t xml:space="preserve"> устройство». Патент на изобретение №2655922 от 30.05.2018</w:t>
      </w:r>
    </w:p>
    <w:p w14:paraId="3CBD5241" w14:textId="77777777" w:rsidR="00D001F1" w:rsidRPr="00CE62FA" w:rsidRDefault="00D001F1" w:rsidP="00D001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E62FA">
        <w:rPr>
          <w:rFonts w:ascii="Times New Roman" w:hAnsi="Times New Roman" w:cs="Times New Roman"/>
        </w:rPr>
        <w:t xml:space="preserve">Панфилов Д.И., Асташев М.Г., Рожков А.Н., Рашитов </w:t>
      </w:r>
      <w:proofErr w:type="spellStart"/>
      <w:proofErr w:type="gramStart"/>
      <w:r w:rsidRPr="00CE62FA">
        <w:rPr>
          <w:rFonts w:ascii="Times New Roman" w:hAnsi="Times New Roman" w:cs="Times New Roman"/>
        </w:rPr>
        <w:t>П.А.,Петров</w:t>
      </w:r>
      <w:proofErr w:type="spellEnd"/>
      <w:proofErr w:type="gramEnd"/>
      <w:r w:rsidRPr="00CE62FA">
        <w:rPr>
          <w:rFonts w:ascii="Times New Roman" w:hAnsi="Times New Roman" w:cs="Times New Roman"/>
        </w:rPr>
        <w:t xml:space="preserve"> М.И. «Способ управления </w:t>
      </w:r>
      <w:proofErr w:type="spellStart"/>
      <w:r w:rsidRPr="00CE62FA">
        <w:rPr>
          <w:rFonts w:ascii="Times New Roman" w:hAnsi="Times New Roman" w:cs="Times New Roman"/>
        </w:rPr>
        <w:t>фазоповоротным</w:t>
      </w:r>
      <w:proofErr w:type="spellEnd"/>
      <w:r w:rsidRPr="00CE62FA">
        <w:rPr>
          <w:rFonts w:ascii="Times New Roman" w:hAnsi="Times New Roman" w:cs="Times New Roman"/>
        </w:rPr>
        <w:t xml:space="preserve"> устройством при коротком замыкании в линии электропередачи» Патент  №2686012, от 23.04.2019, </w:t>
      </w:r>
      <w:proofErr w:type="spellStart"/>
      <w:r w:rsidRPr="00CE62FA">
        <w:rPr>
          <w:rFonts w:ascii="Times New Roman" w:hAnsi="Times New Roman" w:cs="Times New Roman"/>
        </w:rPr>
        <w:t>бюлл</w:t>
      </w:r>
      <w:proofErr w:type="spellEnd"/>
      <w:r w:rsidRPr="00CE62FA">
        <w:rPr>
          <w:rFonts w:ascii="Times New Roman" w:hAnsi="Times New Roman" w:cs="Times New Roman"/>
        </w:rPr>
        <w:t>. №12</w:t>
      </w:r>
    </w:p>
    <w:p w14:paraId="46096580" w14:textId="77777777" w:rsidR="00D001F1" w:rsidRDefault="00D001F1" w:rsidP="00D001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E62FA">
        <w:rPr>
          <w:rFonts w:ascii="Times New Roman" w:hAnsi="Times New Roman" w:cs="Times New Roman"/>
        </w:rPr>
        <w:t xml:space="preserve">Панфилов Д.И., Асташев М.Г., Рожков А.Н., Рашитов </w:t>
      </w:r>
      <w:proofErr w:type="spellStart"/>
      <w:proofErr w:type="gramStart"/>
      <w:r w:rsidRPr="00CE62FA">
        <w:rPr>
          <w:rFonts w:ascii="Times New Roman" w:hAnsi="Times New Roman" w:cs="Times New Roman"/>
        </w:rPr>
        <w:t>П.А.,Петров</w:t>
      </w:r>
      <w:proofErr w:type="spellEnd"/>
      <w:proofErr w:type="gramEnd"/>
      <w:r w:rsidRPr="00CE62FA">
        <w:rPr>
          <w:rFonts w:ascii="Times New Roman" w:hAnsi="Times New Roman" w:cs="Times New Roman"/>
        </w:rPr>
        <w:t xml:space="preserve"> М.И. «Способ управления </w:t>
      </w:r>
      <w:proofErr w:type="spellStart"/>
      <w:r w:rsidRPr="00CE62FA">
        <w:rPr>
          <w:rFonts w:ascii="Times New Roman" w:hAnsi="Times New Roman" w:cs="Times New Roman"/>
        </w:rPr>
        <w:t>фазоповоротным</w:t>
      </w:r>
      <w:proofErr w:type="spellEnd"/>
      <w:r w:rsidRPr="00CE62FA">
        <w:rPr>
          <w:rFonts w:ascii="Times New Roman" w:hAnsi="Times New Roman" w:cs="Times New Roman"/>
        </w:rPr>
        <w:t xml:space="preserve"> устройством» Патент  №2682852, от 21.03.2019, </w:t>
      </w:r>
      <w:proofErr w:type="spellStart"/>
      <w:r w:rsidRPr="00CE62FA">
        <w:rPr>
          <w:rFonts w:ascii="Times New Roman" w:hAnsi="Times New Roman" w:cs="Times New Roman"/>
        </w:rPr>
        <w:t>бюлл</w:t>
      </w:r>
      <w:proofErr w:type="spellEnd"/>
      <w:r w:rsidRPr="00CE62FA">
        <w:rPr>
          <w:rFonts w:ascii="Times New Roman" w:hAnsi="Times New Roman" w:cs="Times New Roman"/>
        </w:rPr>
        <w:t>. №9</w:t>
      </w:r>
      <w:r>
        <w:rPr>
          <w:rFonts w:ascii="Times New Roman" w:hAnsi="Times New Roman" w:cs="Times New Roman"/>
        </w:rPr>
        <w:t>.</w:t>
      </w:r>
    </w:p>
    <w:p w14:paraId="7187A9D3" w14:textId="77777777" w:rsidR="00D001F1" w:rsidRPr="0025537F" w:rsidRDefault="00D001F1" w:rsidP="00D001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Публикации</w:t>
      </w:r>
      <w:r w:rsidRPr="0025537F">
        <w:rPr>
          <w:rFonts w:ascii="Times New Roman" w:hAnsi="Times New Roman" w:cs="Times New Roman"/>
          <w:b/>
        </w:rPr>
        <w:t>:</w:t>
      </w:r>
    </w:p>
    <w:p w14:paraId="7C8B0B0B" w14:textId="77777777" w:rsidR="00D001F1" w:rsidRPr="0025537F" w:rsidRDefault="00D001F1" w:rsidP="00D001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5537F">
        <w:rPr>
          <w:rFonts w:ascii="Times New Roman" w:hAnsi="Times New Roman" w:cs="Times New Roman"/>
        </w:rPr>
        <w:t>Панфилов Д.И. и др. “Анализ способов управления ключами тиристорного моста переменного тока» Известия Российской Академии наук. Энергетика</w:t>
      </w:r>
      <w:proofErr w:type="gramStart"/>
      <w:r w:rsidRPr="0025537F">
        <w:rPr>
          <w:rFonts w:ascii="Times New Roman" w:hAnsi="Times New Roman" w:cs="Times New Roman"/>
        </w:rPr>
        <w:t>, Из</w:t>
      </w:r>
      <w:proofErr w:type="gramEnd"/>
      <w:r w:rsidRPr="0025537F">
        <w:rPr>
          <w:rFonts w:ascii="Times New Roman" w:hAnsi="Times New Roman" w:cs="Times New Roman"/>
        </w:rPr>
        <w:t>-во Наука, Москва, ISSN: 0002-3310. - 2014. - №4. - С. 148-159</w:t>
      </w:r>
    </w:p>
    <w:p w14:paraId="7D33ADE3" w14:textId="77777777" w:rsidR="00D001F1" w:rsidRPr="0025537F" w:rsidRDefault="00D001F1" w:rsidP="00D001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5537F">
        <w:rPr>
          <w:rFonts w:ascii="Times New Roman" w:hAnsi="Times New Roman" w:cs="Times New Roman"/>
        </w:rPr>
        <w:t xml:space="preserve">Асташев М.Г., Новиков М.А., Панфилов Д.И., Рашитов П.А., Федорова М.И. «Упрощенная аналитическая модель для исследования </w:t>
      </w:r>
      <w:proofErr w:type="spellStart"/>
      <w:r w:rsidRPr="0025537F">
        <w:rPr>
          <w:rFonts w:ascii="Times New Roman" w:hAnsi="Times New Roman" w:cs="Times New Roman"/>
        </w:rPr>
        <w:t>неполнофазных</w:t>
      </w:r>
      <w:proofErr w:type="spellEnd"/>
      <w:r w:rsidRPr="0025537F">
        <w:rPr>
          <w:rFonts w:ascii="Times New Roman" w:hAnsi="Times New Roman" w:cs="Times New Roman"/>
        </w:rPr>
        <w:t xml:space="preserve"> режимов работы </w:t>
      </w:r>
      <w:proofErr w:type="spellStart"/>
      <w:r w:rsidRPr="0025537F">
        <w:rPr>
          <w:rFonts w:ascii="Times New Roman" w:hAnsi="Times New Roman" w:cs="Times New Roman"/>
        </w:rPr>
        <w:t>фазоповоротного</w:t>
      </w:r>
      <w:proofErr w:type="spellEnd"/>
      <w:r w:rsidRPr="0025537F">
        <w:rPr>
          <w:rFonts w:ascii="Times New Roman" w:hAnsi="Times New Roman" w:cs="Times New Roman"/>
        </w:rPr>
        <w:t xml:space="preserve"> устройства с тиристорным коммутатором». Известия Российской академии наук. Энергетика. 2015. № 1. С. 91-104.</w:t>
      </w:r>
    </w:p>
    <w:p w14:paraId="42A2D846" w14:textId="77777777" w:rsidR="00D001F1" w:rsidRPr="0025537F" w:rsidRDefault="00D001F1" w:rsidP="00D001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5537F">
        <w:rPr>
          <w:rFonts w:ascii="Times New Roman" w:hAnsi="Times New Roman" w:cs="Times New Roman"/>
        </w:rPr>
        <w:t xml:space="preserve">Асташев М.Г., Новиков М.А., Панфилов Д.И., Рашитов П.А., </w:t>
      </w:r>
      <w:proofErr w:type="spellStart"/>
      <w:r w:rsidRPr="0025537F">
        <w:rPr>
          <w:rFonts w:ascii="Times New Roman" w:hAnsi="Times New Roman" w:cs="Times New Roman"/>
        </w:rPr>
        <w:t>Ремизевич</w:t>
      </w:r>
      <w:proofErr w:type="spellEnd"/>
      <w:r w:rsidRPr="0025537F">
        <w:rPr>
          <w:rFonts w:ascii="Times New Roman" w:hAnsi="Times New Roman" w:cs="Times New Roman"/>
        </w:rPr>
        <w:t xml:space="preserve"> Т.В., Федорова М.И. «</w:t>
      </w:r>
      <w:proofErr w:type="spellStart"/>
      <w:r w:rsidRPr="0025537F">
        <w:rPr>
          <w:rFonts w:ascii="Times New Roman" w:hAnsi="Times New Roman" w:cs="Times New Roman"/>
        </w:rPr>
        <w:t>Неполнофазные</w:t>
      </w:r>
      <w:proofErr w:type="spellEnd"/>
      <w:r w:rsidRPr="0025537F">
        <w:rPr>
          <w:rFonts w:ascii="Times New Roman" w:hAnsi="Times New Roman" w:cs="Times New Roman"/>
        </w:rPr>
        <w:t xml:space="preserve"> режимы работы схем регулирования транспортных потоков мощности в интеллектуальной электрической сети». Известия Российской академии наук. Энергетика. 2015. № 4. С. 16-27.</w:t>
      </w:r>
    </w:p>
    <w:p w14:paraId="7C4FC42D" w14:textId="77777777" w:rsidR="00D001F1" w:rsidRPr="0025537F" w:rsidRDefault="00D001F1" w:rsidP="00D001F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5537F">
        <w:rPr>
          <w:rFonts w:ascii="Times New Roman" w:hAnsi="Times New Roman" w:cs="Times New Roman"/>
          <w:bCs/>
          <w:lang w:val="en-US"/>
        </w:rPr>
        <w:t xml:space="preserve">M. G. </w:t>
      </w:r>
      <w:proofErr w:type="spellStart"/>
      <w:r w:rsidRPr="0025537F">
        <w:rPr>
          <w:rFonts w:ascii="Times New Roman" w:hAnsi="Times New Roman" w:cs="Times New Roman"/>
          <w:bCs/>
          <w:lang w:val="en-US"/>
        </w:rPr>
        <w:t>Astashev</w:t>
      </w:r>
      <w:proofErr w:type="spellEnd"/>
      <w:r w:rsidRPr="0025537F">
        <w:rPr>
          <w:rFonts w:ascii="Times New Roman" w:hAnsi="Times New Roman" w:cs="Times New Roman"/>
          <w:bCs/>
          <w:lang w:val="en-US"/>
        </w:rPr>
        <w:t xml:space="preserve">, M. A. Novikov, D. I. </w:t>
      </w:r>
      <w:proofErr w:type="spellStart"/>
      <w:r w:rsidRPr="0025537F">
        <w:rPr>
          <w:rFonts w:ascii="Times New Roman" w:hAnsi="Times New Roman" w:cs="Times New Roman"/>
          <w:bCs/>
          <w:lang w:val="en-US"/>
        </w:rPr>
        <w:t>Panfilov</w:t>
      </w:r>
      <w:proofErr w:type="spellEnd"/>
      <w:r w:rsidRPr="0025537F">
        <w:rPr>
          <w:rFonts w:ascii="Times New Roman" w:hAnsi="Times New Roman" w:cs="Times New Roman"/>
          <w:bCs/>
          <w:lang w:val="en-US"/>
        </w:rPr>
        <w:t xml:space="preserve">, P. A. </w:t>
      </w:r>
      <w:proofErr w:type="spellStart"/>
      <w:proofErr w:type="gramStart"/>
      <w:r w:rsidRPr="0025537F">
        <w:rPr>
          <w:rFonts w:ascii="Times New Roman" w:hAnsi="Times New Roman" w:cs="Times New Roman"/>
          <w:bCs/>
          <w:lang w:val="en-US"/>
        </w:rPr>
        <w:t>Rashitov,T</w:t>
      </w:r>
      <w:proofErr w:type="spellEnd"/>
      <w:r w:rsidRPr="0025537F">
        <w:rPr>
          <w:rFonts w:ascii="Times New Roman" w:hAnsi="Times New Roman" w:cs="Times New Roman"/>
          <w:bCs/>
          <w:lang w:val="en-US"/>
        </w:rPr>
        <w:t>.</w:t>
      </w:r>
      <w:proofErr w:type="gramEnd"/>
      <w:r w:rsidRPr="0025537F">
        <w:rPr>
          <w:rFonts w:ascii="Times New Roman" w:hAnsi="Times New Roman" w:cs="Times New Roman"/>
          <w:bCs/>
          <w:lang w:val="en-US"/>
        </w:rPr>
        <w:t xml:space="preserve"> V. </w:t>
      </w:r>
      <w:proofErr w:type="spellStart"/>
      <w:r w:rsidRPr="0025537F">
        <w:rPr>
          <w:rFonts w:ascii="Times New Roman" w:hAnsi="Times New Roman" w:cs="Times New Roman"/>
          <w:bCs/>
          <w:lang w:val="en-US"/>
        </w:rPr>
        <w:t>Remizevich</w:t>
      </w:r>
      <w:proofErr w:type="spellEnd"/>
      <w:r w:rsidRPr="0025537F">
        <w:rPr>
          <w:rFonts w:ascii="Times New Roman" w:hAnsi="Times New Roman" w:cs="Times New Roman"/>
          <w:bCs/>
          <w:lang w:val="en-US"/>
        </w:rPr>
        <w:t xml:space="preserve">, and M. I. </w:t>
      </w:r>
      <w:proofErr w:type="spellStart"/>
      <w:r w:rsidRPr="0025537F">
        <w:rPr>
          <w:rFonts w:ascii="Times New Roman" w:hAnsi="Times New Roman" w:cs="Times New Roman"/>
          <w:bCs/>
          <w:lang w:val="en-US"/>
        </w:rPr>
        <w:t>Fedorova</w:t>
      </w:r>
      <w:proofErr w:type="spellEnd"/>
      <w:r w:rsidRPr="0025537F">
        <w:rPr>
          <w:rFonts w:ascii="Times New Roman" w:hAnsi="Times New Roman" w:cs="Times New Roman"/>
          <w:bCs/>
          <w:iCs/>
          <w:lang w:val="en-US"/>
        </w:rPr>
        <w:t>.</w:t>
      </w:r>
      <w:r w:rsidRPr="0025537F">
        <w:rPr>
          <w:rFonts w:ascii="Times New Roman" w:hAnsi="Times New Roman" w:cs="Times New Roman"/>
          <w:bCs/>
          <w:lang w:val="en-US"/>
        </w:rPr>
        <w:t>“</w:t>
      </w:r>
      <w:proofErr w:type="spellStart"/>
      <w:r w:rsidRPr="0025537F">
        <w:rPr>
          <w:rFonts w:ascii="Times New Roman" w:hAnsi="Times New Roman" w:cs="Times New Roman"/>
          <w:bCs/>
          <w:lang w:val="en-US"/>
        </w:rPr>
        <w:t>Open_Phase</w:t>
      </w:r>
      <w:proofErr w:type="spellEnd"/>
      <w:r w:rsidRPr="0025537F">
        <w:rPr>
          <w:rFonts w:ascii="Times New Roman" w:hAnsi="Times New Roman" w:cs="Times New Roman"/>
          <w:bCs/>
          <w:lang w:val="en-US"/>
        </w:rPr>
        <w:t xml:space="preserve"> Operating Modes of Power Flow Control Topologies in a Smart Grid Distribution Network, </w:t>
      </w:r>
      <w:r w:rsidRPr="0025537F">
        <w:rPr>
          <w:rFonts w:ascii="Times New Roman" w:hAnsi="Times New Roman" w:cs="Times New Roman"/>
          <w:lang w:val="en-US"/>
        </w:rPr>
        <w:t xml:space="preserve">Thermal Engineering (English translation of </w:t>
      </w:r>
      <w:proofErr w:type="spellStart"/>
      <w:r w:rsidRPr="0025537F">
        <w:rPr>
          <w:rFonts w:ascii="Times New Roman" w:hAnsi="Times New Roman" w:cs="Times New Roman"/>
          <w:lang w:val="en-US"/>
        </w:rPr>
        <w:t>Teploenergetika</w:t>
      </w:r>
      <w:proofErr w:type="spellEnd"/>
      <w:r w:rsidRPr="0025537F">
        <w:rPr>
          <w:rFonts w:ascii="Times New Roman" w:hAnsi="Times New Roman" w:cs="Times New Roman"/>
          <w:lang w:val="en-US"/>
        </w:rPr>
        <w:t xml:space="preserve">)”, </w:t>
      </w:r>
      <w:r w:rsidRPr="0025537F">
        <w:rPr>
          <w:rFonts w:ascii="Times New Roman" w:hAnsi="Times New Roman" w:cs="Times New Roman"/>
          <w:bCs/>
          <w:lang w:val="en-US"/>
        </w:rPr>
        <w:t>December 2015</w:t>
      </w:r>
      <w:r w:rsidRPr="0025537F">
        <w:rPr>
          <w:rFonts w:ascii="Times New Roman" w:hAnsi="Times New Roman" w:cs="Times New Roman"/>
          <w:bCs/>
          <w:iCs/>
          <w:lang w:val="en-US"/>
        </w:rPr>
        <w:t>, Volume 62, Issue 13, pp 938-945.</w:t>
      </w:r>
    </w:p>
    <w:p w14:paraId="1B25EEE2" w14:textId="77777777" w:rsidR="00D001F1" w:rsidRPr="0025537F" w:rsidRDefault="00D001F1" w:rsidP="00D001F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lang w:val="en-US"/>
        </w:rPr>
      </w:pPr>
      <w:r w:rsidRPr="0025537F">
        <w:rPr>
          <w:rFonts w:ascii="Times New Roman" w:hAnsi="Times New Roman" w:cs="Times New Roman"/>
          <w:bCs/>
          <w:lang w:val="en-US"/>
        </w:rPr>
        <w:t xml:space="preserve">M. G. </w:t>
      </w:r>
      <w:proofErr w:type="spellStart"/>
      <w:r w:rsidRPr="0025537F">
        <w:rPr>
          <w:rFonts w:ascii="Times New Roman" w:hAnsi="Times New Roman" w:cs="Times New Roman"/>
          <w:bCs/>
          <w:lang w:val="en-US"/>
        </w:rPr>
        <w:t>Astashev</w:t>
      </w:r>
      <w:proofErr w:type="spellEnd"/>
      <w:r w:rsidRPr="0025537F">
        <w:rPr>
          <w:rFonts w:ascii="Times New Roman" w:hAnsi="Times New Roman" w:cs="Times New Roman"/>
          <w:bCs/>
          <w:lang w:val="en-US"/>
        </w:rPr>
        <w:t xml:space="preserve">, M. A. Novikov, D. I. </w:t>
      </w:r>
      <w:proofErr w:type="spellStart"/>
      <w:r w:rsidRPr="0025537F">
        <w:rPr>
          <w:rFonts w:ascii="Times New Roman" w:hAnsi="Times New Roman" w:cs="Times New Roman"/>
          <w:bCs/>
          <w:lang w:val="en-US"/>
        </w:rPr>
        <w:t>Panfilov</w:t>
      </w:r>
      <w:proofErr w:type="spellEnd"/>
      <w:r w:rsidRPr="0025537F">
        <w:rPr>
          <w:rFonts w:ascii="Times New Roman" w:hAnsi="Times New Roman" w:cs="Times New Roman"/>
          <w:bCs/>
          <w:lang w:val="en-US"/>
        </w:rPr>
        <w:t xml:space="preserve">, P. A. </w:t>
      </w:r>
      <w:proofErr w:type="spellStart"/>
      <w:r w:rsidRPr="0025537F">
        <w:rPr>
          <w:rFonts w:ascii="Times New Roman" w:hAnsi="Times New Roman" w:cs="Times New Roman"/>
          <w:bCs/>
          <w:lang w:val="en-US"/>
        </w:rPr>
        <w:t>Rashitov</w:t>
      </w:r>
      <w:proofErr w:type="spellEnd"/>
      <w:r w:rsidRPr="0025537F">
        <w:rPr>
          <w:rFonts w:ascii="Times New Roman" w:hAnsi="Times New Roman" w:cs="Times New Roman"/>
          <w:bCs/>
          <w:lang w:val="en-US"/>
        </w:rPr>
        <w:t xml:space="preserve">, and M. I. </w:t>
      </w:r>
      <w:proofErr w:type="spellStart"/>
      <w:r w:rsidRPr="0025537F">
        <w:rPr>
          <w:rFonts w:ascii="Times New Roman" w:hAnsi="Times New Roman" w:cs="Times New Roman"/>
          <w:bCs/>
          <w:lang w:val="en-US"/>
        </w:rPr>
        <w:t>Fedorova</w:t>
      </w:r>
      <w:proofErr w:type="spellEnd"/>
      <w:r w:rsidRPr="0025537F">
        <w:rPr>
          <w:rFonts w:ascii="Times New Roman" w:hAnsi="Times New Roman" w:cs="Times New Roman"/>
          <w:bCs/>
          <w:lang w:val="en-US"/>
        </w:rPr>
        <w:t xml:space="preserve">.  “Simplified Analytical Model for </w:t>
      </w:r>
      <w:proofErr w:type="spellStart"/>
      <w:r w:rsidRPr="0025537F">
        <w:rPr>
          <w:rFonts w:ascii="Times New Roman" w:hAnsi="Times New Roman" w:cs="Times New Roman"/>
          <w:bCs/>
          <w:lang w:val="en-US"/>
        </w:rPr>
        <w:t>Open_Phase</w:t>
      </w:r>
      <w:proofErr w:type="spellEnd"/>
      <w:r w:rsidRPr="0025537F">
        <w:rPr>
          <w:rFonts w:ascii="Times New Roman" w:hAnsi="Times New Roman" w:cs="Times New Roman"/>
          <w:bCs/>
          <w:lang w:val="en-US"/>
        </w:rPr>
        <w:t xml:space="preserve"> Operating </w:t>
      </w:r>
      <w:proofErr w:type="spellStart"/>
      <w:r w:rsidRPr="0025537F">
        <w:rPr>
          <w:rFonts w:ascii="Times New Roman" w:hAnsi="Times New Roman" w:cs="Times New Roman"/>
          <w:bCs/>
          <w:lang w:val="en-US"/>
        </w:rPr>
        <w:t>Modeof</w:t>
      </w:r>
      <w:proofErr w:type="spellEnd"/>
      <w:r w:rsidRPr="0025537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25537F">
        <w:rPr>
          <w:rFonts w:ascii="Times New Roman" w:hAnsi="Times New Roman" w:cs="Times New Roman"/>
          <w:bCs/>
          <w:lang w:val="en-US"/>
        </w:rPr>
        <w:t>Thyristor_Controlled</w:t>
      </w:r>
      <w:proofErr w:type="spellEnd"/>
      <w:r w:rsidRPr="0025537F">
        <w:rPr>
          <w:rFonts w:ascii="Times New Roman" w:hAnsi="Times New Roman" w:cs="Times New Roman"/>
          <w:bCs/>
          <w:lang w:val="en-US"/>
        </w:rPr>
        <w:t xml:space="preserve"> Phase Angle Regulator”,</w:t>
      </w:r>
      <w:r w:rsidRPr="0025537F">
        <w:rPr>
          <w:rFonts w:ascii="Times New Roman" w:hAnsi="Times New Roman" w:cs="Times New Roman"/>
          <w:lang w:val="en-US"/>
        </w:rPr>
        <w:t xml:space="preserve"> Thermal Engineering (English translation of </w:t>
      </w:r>
      <w:proofErr w:type="spellStart"/>
      <w:r w:rsidRPr="0025537F">
        <w:rPr>
          <w:rFonts w:ascii="Times New Roman" w:hAnsi="Times New Roman" w:cs="Times New Roman"/>
          <w:lang w:val="en-US"/>
        </w:rPr>
        <w:t>Teploenergetika</w:t>
      </w:r>
      <w:proofErr w:type="spellEnd"/>
      <w:r w:rsidRPr="0025537F">
        <w:rPr>
          <w:rFonts w:ascii="Times New Roman" w:hAnsi="Times New Roman" w:cs="Times New Roman"/>
          <w:lang w:val="en-US"/>
        </w:rPr>
        <w:t>),</w:t>
      </w:r>
      <w:r w:rsidRPr="0025537F">
        <w:rPr>
          <w:rFonts w:ascii="Times New Roman" w:hAnsi="Times New Roman" w:cs="Times New Roman"/>
          <w:bCs/>
          <w:lang w:val="en-US"/>
        </w:rPr>
        <w:t xml:space="preserve"> </w:t>
      </w:r>
      <w:r w:rsidRPr="0025537F">
        <w:rPr>
          <w:rFonts w:ascii="Times New Roman" w:hAnsi="Times New Roman" w:cs="Times New Roman"/>
          <w:bCs/>
          <w:iCs/>
          <w:lang w:val="en-US"/>
        </w:rPr>
        <w:t xml:space="preserve">December 2015, Volume 62, Issue 13, pp 928-937. </w:t>
      </w:r>
    </w:p>
    <w:p w14:paraId="194A0362" w14:textId="77777777" w:rsidR="00D001F1" w:rsidRPr="0025537F" w:rsidRDefault="00D001F1" w:rsidP="00D001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25537F">
        <w:rPr>
          <w:rFonts w:ascii="Times New Roman" w:hAnsi="Times New Roman" w:cs="Times New Roman"/>
          <w:lang w:val="en-US"/>
        </w:rPr>
        <w:t xml:space="preserve">D.I. </w:t>
      </w:r>
      <w:proofErr w:type="spellStart"/>
      <w:r w:rsidRPr="0025537F">
        <w:rPr>
          <w:rFonts w:ascii="Times New Roman" w:hAnsi="Times New Roman" w:cs="Times New Roman"/>
          <w:lang w:val="en-US"/>
        </w:rPr>
        <w:t>Panfilov</w:t>
      </w:r>
      <w:proofErr w:type="spellEnd"/>
      <w:r w:rsidRPr="0025537F">
        <w:rPr>
          <w:rFonts w:ascii="Times New Roman" w:hAnsi="Times New Roman" w:cs="Times New Roman"/>
          <w:lang w:val="en-US"/>
        </w:rPr>
        <w:t xml:space="preserve">, A.N. </w:t>
      </w:r>
      <w:proofErr w:type="spellStart"/>
      <w:r w:rsidRPr="0025537F">
        <w:rPr>
          <w:rFonts w:ascii="Times New Roman" w:hAnsi="Times New Roman" w:cs="Times New Roman"/>
          <w:lang w:val="en-US"/>
        </w:rPr>
        <w:t>Rozhkov</w:t>
      </w:r>
      <w:proofErr w:type="spellEnd"/>
      <w:r w:rsidRPr="0025537F">
        <w:rPr>
          <w:rFonts w:ascii="Times New Roman" w:hAnsi="Times New Roman" w:cs="Times New Roman"/>
          <w:lang w:val="en-US"/>
        </w:rPr>
        <w:t xml:space="preserve">, M.G. </w:t>
      </w:r>
      <w:proofErr w:type="spellStart"/>
      <w:r w:rsidRPr="0025537F">
        <w:rPr>
          <w:rFonts w:ascii="Times New Roman" w:hAnsi="Times New Roman" w:cs="Times New Roman"/>
          <w:lang w:val="en-US"/>
        </w:rPr>
        <w:t>Astashev</w:t>
      </w:r>
      <w:proofErr w:type="spellEnd"/>
      <w:r w:rsidRPr="0025537F">
        <w:rPr>
          <w:rFonts w:ascii="Times New Roman" w:hAnsi="Times New Roman" w:cs="Times New Roman"/>
          <w:lang w:val="en-US"/>
        </w:rPr>
        <w:t xml:space="preserve"> «Controlled Phase Shifters Model for Power Grid Operating Modes Calculation», , 2016 IEEE 16th International Conference on </w:t>
      </w:r>
      <w:hyperlink r:id="rId5" w:history="1">
        <w:r w:rsidRPr="0025537F">
          <w:rPr>
            <w:rStyle w:val="a4"/>
            <w:rFonts w:ascii="Times New Roman" w:hAnsi="Times New Roman" w:cs="Times New Roman"/>
            <w:lang w:val="en-US"/>
          </w:rPr>
          <w:t xml:space="preserve">Environment and Electrical Engineering (EEEIC), </w:t>
        </w:r>
      </w:hyperlink>
      <w:r w:rsidRPr="0025537F">
        <w:rPr>
          <w:rFonts w:ascii="Times New Roman" w:hAnsi="Times New Roman" w:cs="Times New Roman"/>
          <w:lang w:val="en-US"/>
        </w:rPr>
        <w:t>year 2016, pp. 1-5, DOI: 10.1109/EEEIC.2016.7555654</w:t>
      </w:r>
    </w:p>
    <w:p w14:paraId="477091AE" w14:textId="77777777" w:rsidR="00D001F1" w:rsidRPr="0025537F" w:rsidRDefault="00D001F1" w:rsidP="00D001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5537F">
        <w:rPr>
          <w:rFonts w:ascii="Times New Roman" w:hAnsi="Times New Roman" w:cs="Times New Roman"/>
          <w:color w:val="000000"/>
          <w:shd w:val="clear" w:color="auto" w:fill="FFFFFF"/>
        </w:rPr>
        <w:t xml:space="preserve">Асташев М.Г., Новиков М.А., Панфилов Д.И., Рашитов П.А., </w:t>
      </w:r>
      <w:proofErr w:type="spellStart"/>
      <w:r w:rsidRPr="0025537F">
        <w:rPr>
          <w:rFonts w:ascii="Times New Roman" w:hAnsi="Times New Roman" w:cs="Times New Roman"/>
          <w:color w:val="000000"/>
          <w:shd w:val="clear" w:color="auto" w:fill="FFFFFF"/>
        </w:rPr>
        <w:t>Ремизевич</w:t>
      </w:r>
      <w:proofErr w:type="spellEnd"/>
      <w:r w:rsidRPr="0025537F">
        <w:rPr>
          <w:rFonts w:ascii="Times New Roman" w:hAnsi="Times New Roman" w:cs="Times New Roman"/>
          <w:color w:val="000000"/>
          <w:shd w:val="clear" w:color="auto" w:fill="FFFFFF"/>
        </w:rPr>
        <w:t xml:space="preserve"> Т.В., Федорова М.И.  </w:t>
      </w:r>
      <w:proofErr w:type="gramStart"/>
      <w:r w:rsidRPr="0025537F">
        <w:rPr>
          <w:rFonts w:ascii="Times New Roman" w:hAnsi="Times New Roman" w:cs="Times New Roman"/>
          <w:color w:val="000000"/>
          <w:shd w:val="clear" w:color="auto" w:fill="FFFFFF"/>
        </w:rPr>
        <w:t>« К</w:t>
      </w:r>
      <w:proofErr w:type="gramEnd"/>
      <w:r w:rsidRPr="0025537F">
        <w:rPr>
          <w:rFonts w:ascii="Times New Roman" w:hAnsi="Times New Roman" w:cs="Times New Roman"/>
          <w:color w:val="000000"/>
          <w:shd w:val="clear" w:color="auto" w:fill="FFFFFF"/>
        </w:rPr>
        <w:t xml:space="preserve"> расчету режимов работы линий электропередачи с управляемыми </w:t>
      </w:r>
      <w:proofErr w:type="spellStart"/>
      <w:r w:rsidRPr="0025537F">
        <w:rPr>
          <w:rFonts w:ascii="Times New Roman" w:hAnsi="Times New Roman" w:cs="Times New Roman"/>
          <w:color w:val="000000"/>
          <w:shd w:val="clear" w:color="auto" w:fill="FFFFFF"/>
        </w:rPr>
        <w:t>фазоповоротными</w:t>
      </w:r>
      <w:proofErr w:type="spellEnd"/>
      <w:r w:rsidRPr="0025537F">
        <w:rPr>
          <w:rFonts w:ascii="Times New Roman" w:hAnsi="Times New Roman" w:cs="Times New Roman"/>
          <w:color w:val="000000"/>
          <w:shd w:val="clear" w:color="auto" w:fill="FFFFFF"/>
        </w:rPr>
        <w:t xml:space="preserve"> устройствами», Известия РАН «Энергетика», 2016, №1, с. 15-23</w:t>
      </w:r>
    </w:p>
    <w:p w14:paraId="44919A33" w14:textId="77777777" w:rsidR="00D001F1" w:rsidRPr="0025537F" w:rsidRDefault="00D001F1" w:rsidP="00D001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5537F">
        <w:rPr>
          <w:rFonts w:ascii="Times New Roman" w:hAnsi="Times New Roman" w:cs="Times New Roman"/>
          <w:bCs/>
          <w:lang w:val="en-US"/>
        </w:rPr>
        <w:t>M.</w:t>
      </w:r>
      <w:r w:rsidRPr="0025537F">
        <w:rPr>
          <w:rFonts w:ascii="Times New Roman" w:hAnsi="Times New Roman" w:cs="Times New Roman"/>
          <w:lang w:val="en-US"/>
        </w:rPr>
        <w:t xml:space="preserve">G </w:t>
      </w:r>
      <w:proofErr w:type="spellStart"/>
      <w:r w:rsidRPr="0025537F">
        <w:rPr>
          <w:rFonts w:ascii="Times New Roman" w:hAnsi="Times New Roman" w:cs="Times New Roman"/>
          <w:lang w:val="en-US"/>
        </w:rPr>
        <w:t>Astashev</w:t>
      </w:r>
      <w:proofErr w:type="spellEnd"/>
      <w:r w:rsidRPr="0025537F">
        <w:rPr>
          <w:rFonts w:ascii="Times New Roman" w:hAnsi="Times New Roman" w:cs="Times New Roman"/>
          <w:lang w:val="en-US"/>
        </w:rPr>
        <w:t xml:space="preserve">, M. A. Novikov, D.I. </w:t>
      </w:r>
      <w:proofErr w:type="spellStart"/>
      <w:r w:rsidRPr="0025537F">
        <w:rPr>
          <w:rFonts w:ascii="Times New Roman" w:hAnsi="Times New Roman" w:cs="Times New Roman"/>
          <w:lang w:val="en-US"/>
        </w:rPr>
        <w:t>Panfilov</w:t>
      </w:r>
      <w:proofErr w:type="spellEnd"/>
      <w:r w:rsidRPr="0025537F">
        <w:rPr>
          <w:rFonts w:ascii="Times New Roman" w:hAnsi="Times New Roman" w:cs="Times New Roman"/>
          <w:lang w:val="en-US"/>
        </w:rPr>
        <w:t xml:space="preserve">, P. </w:t>
      </w:r>
      <w:proofErr w:type="spellStart"/>
      <w:proofErr w:type="gramStart"/>
      <w:r w:rsidRPr="0025537F">
        <w:rPr>
          <w:rFonts w:ascii="Times New Roman" w:hAnsi="Times New Roman" w:cs="Times New Roman"/>
          <w:lang w:val="en-US"/>
        </w:rPr>
        <w:t>A.Rashitov</w:t>
      </w:r>
      <w:proofErr w:type="spellEnd"/>
      <w:proofErr w:type="gramEnd"/>
      <w:r w:rsidRPr="0025537F">
        <w:rPr>
          <w:rFonts w:ascii="Times New Roman" w:hAnsi="Times New Roman" w:cs="Times New Roman"/>
          <w:lang w:val="en-US"/>
        </w:rPr>
        <w:t xml:space="preserve">, T.V. </w:t>
      </w:r>
      <w:proofErr w:type="spellStart"/>
      <w:r w:rsidRPr="0025537F">
        <w:rPr>
          <w:rFonts w:ascii="Times New Roman" w:hAnsi="Times New Roman" w:cs="Times New Roman"/>
          <w:lang w:val="en-US"/>
        </w:rPr>
        <w:t>Remizevich</w:t>
      </w:r>
      <w:proofErr w:type="spellEnd"/>
      <w:r w:rsidRPr="0025537F">
        <w:rPr>
          <w:rFonts w:ascii="Times New Roman" w:hAnsi="Times New Roman" w:cs="Times New Roman"/>
          <w:lang w:val="en-US"/>
        </w:rPr>
        <w:t xml:space="preserve">, M.I. </w:t>
      </w:r>
      <w:proofErr w:type="spellStart"/>
      <w:r w:rsidRPr="0025537F">
        <w:rPr>
          <w:rFonts w:ascii="Times New Roman" w:hAnsi="Times New Roman" w:cs="Times New Roman"/>
          <w:lang w:val="en-US"/>
        </w:rPr>
        <w:t>Fedorova</w:t>
      </w:r>
      <w:proofErr w:type="spellEnd"/>
      <w:r w:rsidRPr="0025537F">
        <w:rPr>
          <w:rFonts w:ascii="Times New Roman" w:hAnsi="Times New Roman" w:cs="Times New Roman"/>
          <w:lang w:val="en-US"/>
        </w:rPr>
        <w:t xml:space="preserve"> “Power Transmission Line Operation Modes Calculation with Controllable Phase Shifters” Thermal Engineering, December 2016, V.63, № 13, p. 932-937. </w:t>
      </w:r>
    </w:p>
    <w:p w14:paraId="20D57623" w14:textId="77777777" w:rsidR="00D001F1" w:rsidRPr="0025537F" w:rsidRDefault="00D001F1" w:rsidP="00D001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5537F">
        <w:rPr>
          <w:rFonts w:ascii="Times New Roman" w:hAnsi="Times New Roman" w:cs="Times New Roman"/>
          <w:lang w:val="en-US"/>
        </w:rPr>
        <w:t xml:space="preserve">D.I. </w:t>
      </w:r>
      <w:proofErr w:type="spellStart"/>
      <w:r w:rsidRPr="0025537F">
        <w:rPr>
          <w:rFonts w:ascii="Times New Roman" w:hAnsi="Times New Roman" w:cs="Times New Roman"/>
          <w:lang w:val="en-US"/>
        </w:rPr>
        <w:t>Panfilov</w:t>
      </w:r>
      <w:proofErr w:type="spellEnd"/>
      <w:r w:rsidRPr="0025537F">
        <w:rPr>
          <w:rFonts w:ascii="Times New Roman" w:hAnsi="Times New Roman" w:cs="Times New Roman"/>
          <w:lang w:val="en-US"/>
        </w:rPr>
        <w:t xml:space="preserve">, A.N. </w:t>
      </w:r>
      <w:proofErr w:type="spellStart"/>
      <w:r w:rsidRPr="0025537F">
        <w:rPr>
          <w:rFonts w:ascii="Times New Roman" w:hAnsi="Times New Roman" w:cs="Times New Roman"/>
          <w:lang w:val="en-US"/>
        </w:rPr>
        <w:t>Rozhkov</w:t>
      </w:r>
      <w:proofErr w:type="spellEnd"/>
      <w:r w:rsidRPr="0025537F">
        <w:rPr>
          <w:rFonts w:ascii="Times New Roman" w:hAnsi="Times New Roman" w:cs="Times New Roman"/>
          <w:lang w:val="en-US"/>
        </w:rPr>
        <w:t xml:space="preserve">, M.G. </w:t>
      </w:r>
      <w:proofErr w:type="spellStart"/>
      <w:r w:rsidRPr="0025537F">
        <w:rPr>
          <w:rFonts w:ascii="Times New Roman" w:hAnsi="Times New Roman" w:cs="Times New Roman"/>
          <w:lang w:val="en-US"/>
        </w:rPr>
        <w:t>Astashev</w:t>
      </w:r>
      <w:proofErr w:type="spellEnd"/>
      <w:r w:rsidRPr="0025537F">
        <w:rPr>
          <w:rFonts w:ascii="Times New Roman" w:hAnsi="Times New Roman" w:cs="Times New Roman"/>
          <w:lang w:val="en-US"/>
        </w:rPr>
        <w:t xml:space="preserve"> “Research of Controlled Phase Shifter Operation on a Physical Model of the Transmission Line ".2017  IEEE 17th International Conference on </w:t>
      </w:r>
      <w:hyperlink r:id="rId6" w:history="1">
        <w:r w:rsidRPr="0025537F">
          <w:rPr>
            <w:rStyle w:val="a4"/>
            <w:rFonts w:ascii="Times New Roman" w:hAnsi="Times New Roman" w:cs="Times New Roman"/>
            <w:lang w:val="en-US"/>
          </w:rPr>
          <w:t xml:space="preserve">Environment and Electrical Engineering (EEEIC), </w:t>
        </w:r>
      </w:hyperlink>
      <w:r w:rsidRPr="0025537F">
        <w:rPr>
          <w:rFonts w:ascii="Times New Roman" w:hAnsi="Times New Roman" w:cs="Times New Roman"/>
          <w:lang w:val="en-US"/>
        </w:rPr>
        <w:t>year 2017, June 6-9</w:t>
      </w:r>
    </w:p>
    <w:p w14:paraId="7AC6AD33" w14:textId="77777777" w:rsidR="003D7369" w:rsidRPr="00D001F1" w:rsidRDefault="003D7369">
      <w:pPr>
        <w:rPr>
          <w:lang w:val="en-US"/>
        </w:rPr>
      </w:pPr>
      <w:bookmarkStart w:id="0" w:name="_GoBack"/>
      <w:bookmarkEnd w:id="0"/>
    </w:p>
    <w:sectPr w:rsidR="003D7369" w:rsidRPr="00D0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60AB4"/>
    <w:multiLevelType w:val="hybridMultilevel"/>
    <w:tmpl w:val="A724A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C3B80"/>
    <w:multiLevelType w:val="hybridMultilevel"/>
    <w:tmpl w:val="D0F4B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730"/>
    <w:rsid w:val="003D7369"/>
    <w:rsid w:val="00D001F1"/>
    <w:rsid w:val="00EF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3D20F-771B-4CB3-AC3C-85F601E9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01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1F1"/>
    <w:pPr>
      <w:ind w:left="720"/>
      <w:contextualSpacing/>
    </w:pPr>
  </w:style>
  <w:style w:type="character" w:styleId="a4">
    <w:name w:val="Hyperlink"/>
    <w:basedOn w:val="a0"/>
    <w:uiPriority w:val="99"/>
    <w:rsid w:val="00D00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eeexplore.ieee.org/xpl/mostRecentIssue.jsp?punumber=7155395" TargetMode="External"/><Relationship Id="rId5" Type="http://schemas.openxmlformats.org/officeDocument/2006/relationships/hyperlink" Target="http://ieeexplore.ieee.org/xpl/mostRecentIssue.jsp?punumber=71553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Ломаченко Владислава</dc:creator>
  <cp:keywords/>
  <dc:description/>
  <cp:lastModifiedBy>Ломаченко Владислава</cp:lastModifiedBy>
  <cp:revision>2</cp:revision>
  <dcterms:created xsi:type="dcterms:W3CDTF">2019-09-18T06:28:00Z</dcterms:created>
  <dcterms:modified xsi:type="dcterms:W3CDTF">2019-09-18T06:28:00Z</dcterms:modified>
</cp:coreProperties>
</file>